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7782F">
        <w:rPr>
          <w:rFonts w:ascii="Times New Roman" w:hAnsi="Times New Roman" w:cs="Times New Roman"/>
          <w:sz w:val="28"/>
          <w:szCs w:val="28"/>
        </w:rPr>
        <w:t xml:space="preserve">урс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Иконоведение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7782F">
        <w:rPr>
          <w:rFonts w:ascii="Times New Roman" w:hAnsi="Times New Roman" w:cs="Times New Roman"/>
          <w:sz w:val="28"/>
          <w:szCs w:val="28"/>
        </w:rPr>
        <w:t>посвящен комплексному изучению богословия иконы,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 xml:space="preserve">и практики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иконопочитания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, церковному учению об иконе.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Цель курса: понять основы богословия иконы, приблизиться к 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литургического предназначения церковного искусства, увидеть место иконы в храмовой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личной жизни.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Задачи курса: 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познакомиться: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с основами богословия образа;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с общей историей развития церковного искусства;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местом иконы в литургической жизни Церкви;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основными памятниками раннехристианского, византийского и древнерусского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искусства;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творчеством известных древнерусских и современных иконописцев;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историей развития иконостаса;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со становлением канона в церковном искусстве.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научиться: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 понимать отличия иконы от картин на религиозные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прочитывать содержание образа, видеть связь с догматическим учением,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анализировать соответствие образа иконописному канону;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прочитывать программу росписи храма;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 проводить разъяснительную, образовательную работу, связанную с памятниками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церковного искусства.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>получить навык: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 аргументировано обосновывать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иконопочитание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</w:t>
      </w:r>
    </w:p>
    <w:p w:rsid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Иконоведение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 xml:space="preserve"> тесно соприкасается с догматикой,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литургикой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, историей Церкви.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этого предмета поможет глубже проникнуть в литургическую жизнь Церкви, обогатит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знания по церковной истории, поможет увидеть, как важнейшие догматы раскрывались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церковном искусстве.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 xml:space="preserve">Курс разработан для всех желающих </w:t>
      </w:r>
      <w:proofErr w:type="gramStart"/>
      <w:r w:rsidRPr="0097782F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97782F">
        <w:rPr>
          <w:rFonts w:ascii="Times New Roman" w:hAnsi="Times New Roman" w:cs="Times New Roman"/>
          <w:sz w:val="28"/>
          <w:szCs w:val="28"/>
        </w:rPr>
        <w:t xml:space="preserve"> знания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иконоведения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</w:t>
      </w:r>
    </w:p>
    <w:p w:rsid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782F">
        <w:rPr>
          <w:rFonts w:ascii="Times New Roman" w:hAnsi="Times New Roman" w:cs="Times New Roman"/>
          <w:b/>
          <w:sz w:val="28"/>
          <w:szCs w:val="28"/>
        </w:rPr>
        <w:t>Примерный тематический план курса: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1. Понятие «икона». </w:t>
      </w:r>
      <w:r>
        <w:rPr>
          <w:rFonts w:ascii="Times New Roman" w:hAnsi="Times New Roman" w:cs="Times New Roman"/>
          <w:sz w:val="28"/>
          <w:szCs w:val="28"/>
        </w:rPr>
        <w:t>Иконопись как вид церковного искусства</w:t>
      </w:r>
      <w:r w:rsidRPr="0097782F">
        <w:rPr>
          <w:rFonts w:ascii="Times New Roman" w:hAnsi="Times New Roman" w:cs="Times New Roman"/>
          <w:sz w:val="28"/>
          <w:szCs w:val="28"/>
        </w:rPr>
        <w:t>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2. Библейские основы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иконопочитания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 Происхождение и смысл литургического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искусства.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3. </w:t>
      </w:r>
      <w:r w:rsidRPr="0097782F">
        <w:rPr>
          <w:rFonts w:ascii="Times New Roman" w:hAnsi="Times New Roman"/>
          <w:sz w:val="28"/>
          <w:szCs w:val="28"/>
        </w:rPr>
        <w:t>Искусство Древней Церкви и Византийской империи: закономерности развития, основные памятники.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7782F">
        <w:rPr>
          <w:rFonts w:ascii="Times New Roman" w:hAnsi="Times New Roman" w:cs="Times New Roman"/>
          <w:sz w:val="28"/>
          <w:szCs w:val="28"/>
        </w:rPr>
        <w:t>Раннехристианское искусство. Живопись катакомб.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782F">
        <w:rPr>
          <w:rFonts w:ascii="Times New Roman" w:hAnsi="Times New Roman" w:cs="Times New Roman"/>
          <w:sz w:val="28"/>
          <w:szCs w:val="28"/>
        </w:rPr>
        <w:t>Эпоха иконоборчества.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97782F">
        <w:rPr>
          <w:rFonts w:ascii="Times New Roman" w:hAnsi="Times New Roman" w:cs="Times New Roman"/>
          <w:sz w:val="28"/>
          <w:szCs w:val="28"/>
        </w:rPr>
        <w:t xml:space="preserve"> Седьмой Вселенский Собор. Догмат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иконопочитания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97782F">
        <w:rPr>
          <w:rFonts w:ascii="Times New Roman" w:hAnsi="Times New Roman" w:cs="Times New Roman"/>
          <w:sz w:val="28"/>
          <w:szCs w:val="28"/>
        </w:rPr>
        <w:t xml:space="preserve"> Византийское искусство IV – VIII вв.</w:t>
      </w:r>
    </w:p>
    <w:p w:rsid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97782F">
        <w:rPr>
          <w:rFonts w:ascii="Times New Roman" w:hAnsi="Times New Roman" w:cs="Times New Roman"/>
          <w:sz w:val="28"/>
          <w:szCs w:val="28"/>
        </w:rPr>
        <w:t xml:space="preserve"> Становление канона в церковном искусстве. Византийское искусство IX – XIII вв.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977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Позднев</w:t>
      </w:r>
      <w:r w:rsidRPr="0097782F">
        <w:rPr>
          <w:rFonts w:ascii="Times New Roman" w:hAnsi="Times New Roman" w:cs="Times New Roman"/>
          <w:sz w:val="28"/>
          <w:szCs w:val="28"/>
        </w:rPr>
        <w:t>изантийское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XIV – XV вв.</w:t>
      </w:r>
    </w:p>
    <w:p w:rsid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782F">
        <w:rPr>
          <w:rFonts w:ascii="Times New Roman" w:hAnsi="Times New Roman"/>
          <w:sz w:val="28"/>
          <w:szCs w:val="28"/>
        </w:rPr>
        <w:t>Церковное искусство Русской Православной Церкви.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Домонгольское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 xml:space="preserve"> искусство Древней Руси.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97782F">
        <w:rPr>
          <w:rFonts w:ascii="Times New Roman" w:hAnsi="Times New Roman" w:cs="Times New Roman"/>
          <w:sz w:val="28"/>
          <w:szCs w:val="28"/>
        </w:rPr>
        <w:t xml:space="preserve"> Понятие исихазма и его значение для церковного искусства. 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7782F">
        <w:rPr>
          <w:rFonts w:ascii="Times New Roman" w:hAnsi="Times New Roman" w:cs="Times New Roman"/>
          <w:sz w:val="28"/>
          <w:szCs w:val="28"/>
        </w:rPr>
        <w:t>Древнерусское искусство XIV в. Феофан Грек.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97782F">
        <w:rPr>
          <w:rFonts w:ascii="Times New Roman" w:hAnsi="Times New Roman" w:cs="Times New Roman"/>
          <w:sz w:val="28"/>
          <w:szCs w:val="28"/>
        </w:rPr>
        <w:t xml:space="preserve"> Духовный подъем русского искусства в XV веке.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 Андрей Рублев.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97782F">
        <w:rPr>
          <w:rFonts w:ascii="Times New Roman" w:hAnsi="Times New Roman" w:cs="Times New Roman"/>
          <w:sz w:val="28"/>
          <w:szCs w:val="28"/>
        </w:rPr>
        <w:t xml:space="preserve"> Искусство Дионисия.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97782F">
        <w:rPr>
          <w:rFonts w:ascii="Times New Roman" w:hAnsi="Times New Roman" w:cs="Times New Roman"/>
          <w:sz w:val="28"/>
          <w:szCs w:val="28"/>
        </w:rPr>
        <w:t xml:space="preserve"> Вопросы церковного искусства на Стоглавом соборе 1551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7782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7782F">
        <w:rPr>
          <w:rFonts w:ascii="Times New Roman" w:hAnsi="Times New Roman" w:cs="Times New Roman"/>
          <w:sz w:val="28"/>
          <w:szCs w:val="28"/>
        </w:rPr>
        <w:t>ело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 xml:space="preserve"> дьяка 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Висковатого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97782F">
        <w:rPr>
          <w:rFonts w:ascii="Times New Roman" w:hAnsi="Times New Roman" w:cs="Times New Roman"/>
          <w:sz w:val="28"/>
          <w:szCs w:val="28"/>
        </w:rPr>
        <w:t>Новые тенденции в церковном искусстве XVII века. «</w:t>
      </w:r>
      <w:proofErr w:type="spellStart"/>
      <w:r w:rsidRPr="0097782F">
        <w:rPr>
          <w:rFonts w:ascii="Times New Roman" w:hAnsi="Times New Roman" w:cs="Times New Roman"/>
          <w:sz w:val="28"/>
          <w:szCs w:val="28"/>
        </w:rPr>
        <w:t>Живоподобие</w:t>
      </w:r>
      <w:proofErr w:type="spellEnd"/>
      <w:r w:rsidRPr="0097782F">
        <w:rPr>
          <w:rFonts w:ascii="Times New Roman" w:hAnsi="Times New Roman" w:cs="Times New Roman"/>
          <w:sz w:val="28"/>
          <w:szCs w:val="28"/>
        </w:rPr>
        <w:t>». 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82F">
        <w:rPr>
          <w:rFonts w:ascii="Times New Roman" w:hAnsi="Times New Roman" w:cs="Times New Roman"/>
          <w:sz w:val="28"/>
          <w:szCs w:val="28"/>
        </w:rPr>
        <w:t>Симона Ушакова.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97782F">
        <w:rPr>
          <w:rFonts w:ascii="Times New Roman" w:hAnsi="Times New Roman" w:cs="Times New Roman"/>
          <w:sz w:val="28"/>
          <w:szCs w:val="28"/>
        </w:rPr>
        <w:t xml:space="preserve"> Церковное искусство в Синодальный период.</w:t>
      </w:r>
    </w:p>
    <w:p w:rsidR="0097782F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77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Иконостас:</w:t>
      </w:r>
      <w:r w:rsidRPr="0097782F">
        <w:rPr>
          <w:rFonts w:ascii="Times New Roman" w:hAnsi="Times New Roman" w:cs="Times New Roman"/>
          <w:sz w:val="28"/>
          <w:szCs w:val="28"/>
        </w:rPr>
        <w:t xml:space="preserve"> происхождение и развитие.</w:t>
      </w:r>
      <w:r>
        <w:rPr>
          <w:rFonts w:ascii="Times New Roman" w:hAnsi="Times New Roman" w:cs="Times New Roman"/>
          <w:sz w:val="28"/>
          <w:szCs w:val="28"/>
        </w:rPr>
        <w:t xml:space="preserve"> Виды иконостасов.</w:t>
      </w:r>
    </w:p>
    <w:p w:rsid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82F">
        <w:rPr>
          <w:rFonts w:ascii="Times New Roman" w:hAnsi="Times New Roman" w:cs="Times New Roman"/>
          <w:sz w:val="28"/>
          <w:szCs w:val="28"/>
        </w:rPr>
        <w:t xml:space="preserve">17. Церковное искусство в советский период. </w:t>
      </w:r>
    </w:p>
    <w:p w:rsidR="000B78BB" w:rsidRPr="0097782F" w:rsidRDefault="0097782F" w:rsidP="009778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97782F">
        <w:rPr>
          <w:rFonts w:ascii="Times New Roman" w:hAnsi="Times New Roman" w:cs="Times New Roman"/>
          <w:sz w:val="28"/>
          <w:szCs w:val="28"/>
        </w:rPr>
        <w:t>Современное православное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особенности и проблемы</w:t>
      </w:r>
      <w:r w:rsidRPr="0097782F">
        <w:rPr>
          <w:rFonts w:ascii="Times New Roman" w:hAnsi="Times New Roman" w:cs="Times New Roman"/>
          <w:sz w:val="28"/>
          <w:szCs w:val="28"/>
        </w:rPr>
        <w:t>.</w:t>
      </w:r>
    </w:p>
    <w:sectPr w:rsidR="000B78BB" w:rsidRPr="0097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D1"/>
    <w:rsid w:val="00007A4F"/>
    <w:rsid w:val="000B78BB"/>
    <w:rsid w:val="004F3F83"/>
    <w:rsid w:val="009031D1"/>
    <w:rsid w:val="009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2022-06-22T05:46:00Z</dcterms:created>
  <dcterms:modified xsi:type="dcterms:W3CDTF">2022-06-22T05:58:00Z</dcterms:modified>
</cp:coreProperties>
</file>